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89" w:rsidRPr="00417296" w:rsidRDefault="007C15FA" w:rsidP="00C24889">
      <w:pPr>
        <w:spacing w:after="0"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</w:rPr>
      </w:pPr>
      <w:r w:rsidRPr="00417296">
        <w:rPr>
          <w:rStyle w:val="CharacterStyle1"/>
          <w:rFonts w:ascii="Times New Roman" w:hAnsi="Times New Roman"/>
          <w:b/>
          <w:sz w:val="25"/>
          <w:szCs w:val="25"/>
        </w:rPr>
        <w:t>ДОНСКАЯ ПРОГРЕССИВНАЯ ТЕХНОЛОГИЯ</w:t>
      </w:r>
    </w:p>
    <w:p w:rsidR="009E5CB3" w:rsidRPr="00417296" w:rsidRDefault="00C24889" w:rsidP="00C24889">
      <w:pPr>
        <w:spacing w:after="0"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</w:rPr>
      </w:pPr>
      <w:r w:rsidRPr="00417296">
        <w:rPr>
          <w:rStyle w:val="CharacterStyle1"/>
          <w:rFonts w:ascii="Times New Roman" w:hAnsi="Times New Roman"/>
          <w:b/>
          <w:sz w:val="25"/>
          <w:szCs w:val="25"/>
        </w:rPr>
        <w:t>ВОЗДЕЛЫВАНИЯ ПОДСОЛНЕЧНИКА</w:t>
      </w:r>
    </w:p>
    <w:p w:rsidR="00C24889" w:rsidRPr="00417296" w:rsidRDefault="00C24889" w:rsidP="00C24889">
      <w:pPr>
        <w:spacing w:after="0"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</w:rPr>
      </w:pPr>
    </w:p>
    <w:p w:rsidR="007C15FA" w:rsidRPr="00417296" w:rsidRDefault="007C15FA" w:rsidP="00C24889">
      <w:pPr>
        <w:pStyle w:val="Style1"/>
        <w:spacing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b/>
          <w:sz w:val="25"/>
          <w:szCs w:val="25"/>
          <w:lang w:val="ru-RU"/>
        </w:rPr>
        <w:t>Предшественники</w:t>
      </w:r>
    </w:p>
    <w:p w:rsidR="00C24889" w:rsidRPr="00417296" w:rsidRDefault="00C24889" w:rsidP="00C24889">
      <w:pPr>
        <w:pStyle w:val="Style1"/>
        <w:spacing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  <w:lang w:val="ru-RU"/>
        </w:rPr>
      </w:pPr>
    </w:p>
    <w:p w:rsidR="007C15FA" w:rsidRPr="00417296" w:rsidRDefault="00C24889" w:rsidP="00C24889">
      <w:pPr>
        <w:pStyle w:val="Style2"/>
        <w:spacing w:line="240" w:lineRule="atLeast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  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Учитывая то, что подсолнечник развивает мощную корневуго систему, проникающую в глубокие слои почвы, и употребляет много влаги и питательных веществ, лучше всего его размещать по озимой пшенице, идущей по пару или на третий год после пара, по ячменю, а также по кукурузе, убираемой на зеленый корм или на силос. Выделяемые поля под подсолнечник должны быть свободны от многолетних сорняков. Посевы подсолнечника нужно располагать на полях, где он не высевалсп в течение 8-10 лет, это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позволяет резко снизить засоренность посевов, распространение болезней,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>вредителей, улучшить водный и пищевой режим растений.</w:t>
      </w:r>
    </w:p>
    <w:p w:rsidR="00C24889" w:rsidRPr="00417296" w:rsidRDefault="00C24889" w:rsidP="00C24889">
      <w:pPr>
        <w:pStyle w:val="Style2"/>
        <w:spacing w:line="240" w:lineRule="atLeast"/>
        <w:rPr>
          <w:rFonts w:ascii="Times New Roman" w:hAnsi="Times New Roman" w:cs="Times New Roman"/>
          <w:sz w:val="25"/>
          <w:szCs w:val="25"/>
          <w:lang w:val="ru-RU"/>
        </w:rPr>
      </w:pPr>
    </w:p>
    <w:p w:rsidR="007C15FA" w:rsidRPr="00417296" w:rsidRDefault="007C15FA" w:rsidP="0022093B">
      <w:pPr>
        <w:pStyle w:val="Style3"/>
        <w:adjustRightInd/>
        <w:spacing w:line="240" w:lineRule="atLeast"/>
        <w:jc w:val="center"/>
        <w:rPr>
          <w:b/>
          <w:sz w:val="25"/>
          <w:szCs w:val="25"/>
          <w:lang w:val="ru-RU"/>
        </w:rPr>
      </w:pPr>
      <w:r w:rsidRPr="00417296">
        <w:rPr>
          <w:b/>
          <w:sz w:val="25"/>
          <w:szCs w:val="25"/>
          <w:lang w:val="ru-RU"/>
        </w:rPr>
        <w:t>Основная обработка почвы</w:t>
      </w:r>
    </w:p>
    <w:p w:rsidR="00C24889" w:rsidRPr="00417296" w:rsidRDefault="00C24889" w:rsidP="0022093B">
      <w:pPr>
        <w:pStyle w:val="Style3"/>
        <w:adjustRightInd/>
        <w:spacing w:line="240" w:lineRule="atLeast"/>
        <w:jc w:val="center"/>
        <w:rPr>
          <w:b/>
          <w:sz w:val="25"/>
          <w:szCs w:val="25"/>
          <w:lang w:val="ru-RU"/>
        </w:rPr>
      </w:pPr>
    </w:p>
    <w:p w:rsidR="007C15FA" w:rsidRPr="00417296" w:rsidRDefault="00C24889" w:rsidP="00C24889">
      <w:pPr>
        <w:pStyle w:val="Style2"/>
        <w:spacing w:line="240" w:lineRule="atLeast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 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В борьбе с многолетними сорняками (осот, молокам, вьюнок полевой, ластовень острый и др.) на полях необходимо проводить послойнуго основную обработку почвы для истощения питательных веществ в корневой системе сорных растений. </w:t>
      </w:r>
      <w:proofErr w:type="gramStart"/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С этой целью после уборки предшествующей культуры проводят дисковое лущение на глубину 6-8 см. После появления розеток и отпрысков сорняков требуется одно- или двухразовая обработка лемешным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>лущильником на глубину 12-14 см. При сильном засорении поля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>многолетниками лемешное лущение лучше заменить мелкой вспашкой на глубину 16-18 см. Затем поднимается зябь на глубину 28-30 см.</w:t>
      </w:r>
      <w:proofErr w:type="gramEnd"/>
    </w:p>
    <w:p w:rsidR="00C24889" w:rsidRPr="00417296" w:rsidRDefault="00C24889" w:rsidP="00C24889">
      <w:pPr>
        <w:pStyle w:val="Style3"/>
        <w:adjustRightInd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 xml:space="preserve">         </w:t>
      </w:r>
      <w:r w:rsidR="007C15FA" w:rsidRPr="00417296">
        <w:rPr>
          <w:sz w:val="25"/>
          <w:szCs w:val="25"/>
          <w:lang w:val="ru-RU"/>
        </w:rPr>
        <w:t>Наиболее высокий эффект в борьбе с многолетними сорняками дает</w:t>
      </w:r>
      <w:r w:rsidRPr="00417296">
        <w:rPr>
          <w:sz w:val="25"/>
          <w:szCs w:val="25"/>
          <w:lang w:val="ru-RU"/>
        </w:rPr>
        <w:t xml:space="preserve">  </w:t>
      </w:r>
      <w:r w:rsidR="007C15FA" w:rsidRPr="00417296">
        <w:rPr>
          <w:sz w:val="25"/>
          <w:szCs w:val="25"/>
          <w:lang w:val="ru-RU"/>
        </w:rPr>
        <w:t>сочетание механических и химических способов борьбы с применением</w:t>
      </w:r>
      <w:r w:rsidRPr="00417296">
        <w:rPr>
          <w:sz w:val="25"/>
          <w:szCs w:val="25"/>
          <w:lang w:val="ru-RU"/>
        </w:rPr>
        <w:t xml:space="preserve"> </w:t>
      </w:r>
      <w:r w:rsidR="007C15FA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гербицидов типа</w:t>
      </w:r>
    </w:p>
    <w:p w:rsidR="007C15FA" w:rsidRPr="00417296" w:rsidRDefault="007C15FA" w:rsidP="00C24889">
      <w:pPr>
        <w:pStyle w:val="Style3"/>
        <w:adjustRightInd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2,4</w:t>
      </w:r>
      <w:proofErr w:type="gramStart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Д</w:t>
      </w:r>
      <w:proofErr w:type="gramEnd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- 2,0 - 2,5 кг/га д.в. (натриевая соль, амиггная соль, бутиловый эфир) или раундапа 2,0 - 3,0 кг/га д.в. с добавлением 2,4 Д в дозе 1,5 кг/га д.в. Опрыскивание гербицидами проводится в период отрастаиггя сорняков (5-6 листьев) после лемешного лущения или мелкой вспашки, а через 2-3 недели проводится (в сентябре - октябре) глубокая вспашка на 28</w:t>
      </w:r>
      <w:r w:rsidR="00C24889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-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softHyphen/>
        <w:t xml:space="preserve">30 </w:t>
      </w:r>
      <w:proofErr w:type="gramStart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см</w:t>
      </w:r>
      <w:proofErr w:type="gramEnd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.</w:t>
      </w:r>
    </w:p>
    <w:p w:rsidR="007C15FA" w:rsidRPr="00417296" w:rsidRDefault="00C24889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  На полях, засоренных однолетними сорняк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ами, система основной обработки почвы должна состоя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ть из двух </w:t>
      </w:r>
      <w:proofErr w:type="gramStart"/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-т</w:t>
      </w:r>
      <w:proofErr w:type="gramEnd"/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рех дисковых лущений 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а 6-8 см или 8-10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см и всп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ашки зяби (на 20-22 см) в сентябре - октябре.</w:t>
      </w:r>
    </w:p>
    <w:p w:rsidR="007C15FA" w:rsidRPr="00417296" w:rsidRDefault="00C24889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 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На легких почвах вместо отвальной вспашки проводят рыхление плоскорезами или чизелем на глубину 25-27 см. Во всех случаях зябь с осени должна быть тщательно выровнена.</w:t>
      </w:r>
    </w:p>
    <w:p w:rsidR="007C15FA" w:rsidRPr="00417296" w:rsidRDefault="007C15FA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</w:p>
    <w:p w:rsidR="007C15FA" w:rsidRPr="00417296" w:rsidRDefault="007C15FA" w:rsidP="00C24889">
      <w:pPr>
        <w:pStyle w:val="Style1"/>
        <w:spacing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b/>
          <w:sz w:val="25"/>
          <w:szCs w:val="25"/>
          <w:lang w:val="ru-RU"/>
        </w:rPr>
        <w:t>Применение удобрений</w:t>
      </w:r>
    </w:p>
    <w:p w:rsidR="00C24889" w:rsidRPr="00417296" w:rsidRDefault="00C24889" w:rsidP="00C24889">
      <w:pPr>
        <w:pStyle w:val="Style1"/>
        <w:spacing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  <w:lang w:val="ru-RU"/>
        </w:rPr>
      </w:pPr>
    </w:p>
    <w:p w:rsidR="007C15FA" w:rsidRPr="00417296" w:rsidRDefault="007C15FA" w:rsidP="0022093B">
      <w:pPr>
        <w:pStyle w:val="Style2"/>
        <w:spacing w:line="240" w:lineRule="atLeast"/>
        <w:ind w:right="72" w:firstLine="288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>На почвах Ростовской области, отличающихся фосфорной недостаточностью, наиболее эффективным при возделывании подсолнечника является дифференцированное внесение азотно-фюсфорных удобрений.</w:t>
      </w:r>
    </w:p>
    <w:p w:rsidR="007C15FA" w:rsidRPr="00417296" w:rsidRDefault="007C15FA" w:rsidP="0022093B">
      <w:pPr>
        <w:pStyle w:val="Style2"/>
        <w:spacing w:line="240" w:lineRule="atLeast"/>
        <w:ind w:firstLine="288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При очень низкой и низкой обеспеченности почвы фосфюром 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>(Р</w:t>
      </w:r>
      <w:proofErr w:type="gramStart"/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2</w:t>
      </w:r>
      <w:proofErr w:type="gramEnd"/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О</w:t>
      </w:r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5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) удоб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>рения следует вносить в дозе N</w:t>
      </w:r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40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Р</w:t>
      </w:r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60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, при средней и высокой — 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>соответственно в дозах N</w:t>
      </w:r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20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Р</w:t>
      </w:r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30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>, N</w:t>
      </w:r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10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Р</w:t>
      </w:r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20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. Там, где почвы имеют низкое или среднее содержание обменного калия, его следует вносить в смеси с азотно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softHyphen/>
        <w:t>фосфорны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>ми удобрениями из расчета К</w:t>
      </w:r>
      <w:r w:rsidR="00C24889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40-20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.</w:t>
      </w:r>
    </w:p>
    <w:p w:rsidR="007C15FA" w:rsidRPr="00417296" w:rsidRDefault="007C15FA" w:rsidP="0022093B">
      <w:pPr>
        <w:pStyle w:val="Style2"/>
        <w:spacing w:line="240" w:lineRule="atLeast"/>
        <w:ind w:left="288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Если осенью не были внесены удобрения, то их следует внести весной </w:t>
      </w:r>
      <w:proofErr w:type="gramStart"/>
      <w:r w:rsidRPr="00417296">
        <w:rPr>
          <w:rFonts w:ascii="Times New Roman" w:hAnsi="Times New Roman" w:cs="Times New Roman"/>
          <w:sz w:val="25"/>
          <w:szCs w:val="25"/>
          <w:lang w:val="ru-RU"/>
        </w:rPr>
        <w:t>в</w:t>
      </w:r>
      <w:proofErr w:type="gramEnd"/>
    </w:p>
    <w:p w:rsidR="007C15FA" w:rsidRPr="00417296" w:rsidRDefault="007C15FA" w:rsidP="00C24889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>соответств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ующих </w:t>
      </w:r>
      <w:proofErr w:type="gramStart"/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>дозах</w:t>
      </w:r>
      <w:proofErr w:type="gramEnd"/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локально-ленточным 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способом во время посева</w:t>
      </w:r>
      <w:r w:rsidR="00C24889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двумя или одной лентой на расстоянии 6-10 см по обе или с одной стороны рядка</w:t>
      </w:r>
      <w:r w:rsidR="00C24889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семян на глубину 10-12 см, используя для этой цели пун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ктирные сеялки. </w:t>
      </w:r>
      <w:r w:rsidR="00C24889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Недопустимо внесение фосфорны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х удобрений весной под предпосевную культивацию, так как </w:t>
      </w:r>
      <w:r w:rsidR="00C24889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это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неэффективно.</w:t>
      </w:r>
    </w:p>
    <w:p w:rsidR="00C24889" w:rsidRPr="00417296" w:rsidRDefault="007C15FA" w:rsidP="0022093B">
      <w:pPr>
        <w:pStyle w:val="Style2"/>
        <w:spacing w:line="240" w:lineRule="atLeast"/>
        <w:ind w:right="72" w:firstLine="288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Хорошие результаты дает внесение в почву перепревшего навоза в количестве </w:t>
      </w:r>
    </w:p>
    <w:p w:rsidR="007C15FA" w:rsidRPr="00417296" w:rsidRDefault="00C24889" w:rsidP="008070A8">
      <w:pPr>
        <w:pStyle w:val="Style2"/>
        <w:spacing w:line="240" w:lineRule="atLeast"/>
        <w:ind w:right="72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>30-40 тонн н</w:t>
      </w:r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а </w:t>
      </w:r>
      <w:proofErr w:type="gramStart"/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>га</w:t>
      </w:r>
      <w:proofErr w:type="gramEnd"/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. Внесение навоза не только обеспечивает 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повышение урожаев подсолнечник</w:t>
      </w:r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>а, но и обогащает почву гумусом, делая ее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>более плодородной.</w:t>
      </w:r>
    </w:p>
    <w:p w:rsidR="007C15FA" w:rsidRPr="00417296" w:rsidRDefault="008070A8" w:rsidP="008070A8">
      <w:pPr>
        <w:pStyle w:val="Style1"/>
        <w:spacing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b/>
          <w:sz w:val="25"/>
          <w:szCs w:val="25"/>
          <w:lang w:val="ru-RU"/>
        </w:rPr>
        <w:lastRenderedPageBreak/>
        <w:t>Приемы выращивания семян</w:t>
      </w:r>
      <w:r w:rsidR="007C15FA" w:rsidRPr="00417296">
        <w:rPr>
          <w:rStyle w:val="CharacterStyle1"/>
          <w:rFonts w:ascii="Times New Roman" w:hAnsi="Times New Roman"/>
          <w:b/>
          <w:sz w:val="25"/>
          <w:szCs w:val="25"/>
          <w:lang w:val="ru-RU"/>
        </w:rPr>
        <w:t xml:space="preserve"> с </w:t>
      </w:r>
      <w:proofErr w:type="gramStart"/>
      <w:r w:rsidR="007C15FA" w:rsidRPr="00417296">
        <w:rPr>
          <w:rStyle w:val="CharacterStyle1"/>
          <w:rFonts w:ascii="Times New Roman" w:hAnsi="Times New Roman"/>
          <w:b/>
          <w:sz w:val="25"/>
          <w:szCs w:val="25"/>
          <w:lang w:val="ru-RU"/>
        </w:rPr>
        <w:t>высокими</w:t>
      </w:r>
      <w:proofErr w:type="gramEnd"/>
    </w:p>
    <w:p w:rsidR="007C15FA" w:rsidRPr="00417296" w:rsidRDefault="008070A8" w:rsidP="008070A8">
      <w:pPr>
        <w:pStyle w:val="Style1"/>
        <w:spacing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b/>
          <w:sz w:val="25"/>
          <w:szCs w:val="25"/>
          <w:lang w:val="ru-RU"/>
        </w:rPr>
        <w:t>урожайн</w:t>
      </w:r>
      <w:r w:rsidR="007C15FA" w:rsidRPr="00417296">
        <w:rPr>
          <w:rStyle w:val="CharacterStyle1"/>
          <w:rFonts w:ascii="Times New Roman" w:hAnsi="Times New Roman"/>
          <w:b/>
          <w:sz w:val="25"/>
          <w:szCs w:val="25"/>
          <w:lang w:val="ru-RU"/>
        </w:rPr>
        <w:t>ыми свойствами</w:t>
      </w:r>
    </w:p>
    <w:p w:rsidR="008070A8" w:rsidRPr="00417296" w:rsidRDefault="008070A8" w:rsidP="008070A8">
      <w:pPr>
        <w:pStyle w:val="Style1"/>
        <w:spacing w:line="240" w:lineRule="atLeast"/>
        <w:jc w:val="center"/>
        <w:rPr>
          <w:rStyle w:val="CharacterStyle1"/>
          <w:rFonts w:ascii="Times New Roman" w:hAnsi="Times New Roman"/>
          <w:b/>
          <w:sz w:val="25"/>
          <w:szCs w:val="25"/>
          <w:lang w:val="ru-RU"/>
        </w:rPr>
      </w:pPr>
    </w:p>
    <w:p w:rsidR="007C15FA" w:rsidRPr="00417296" w:rsidRDefault="007C15FA" w:rsidP="0022093B">
      <w:pPr>
        <w:pStyle w:val="Style2"/>
        <w:spacing w:line="240" w:lineRule="atLeast"/>
        <w:ind w:right="72" w:firstLine="288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>Гл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авнейшим звеном в интенсивной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техн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ологии возделывания подсолнечника является выращивание 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и использование на посев семян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с высокими урожайными свойствами.</w:t>
      </w:r>
    </w:p>
    <w:p w:rsidR="008070A8" w:rsidRPr="00417296" w:rsidRDefault="007C15FA" w:rsidP="0022093B">
      <w:pPr>
        <w:pStyle w:val="Style2"/>
        <w:spacing w:line="240" w:lineRule="atLeast"/>
        <w:ind w:right="72" w:firstLine="288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>Для повышения урожайных и посевных свойств семян подсолнечника отделом земледелия Донско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й опытной станции разработан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принципиально новый высокоэффективный способ </w:t>
      </w:r>
      <w:proofErr w:type="gramStart"/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биологического обогащения семян фосфором на фоне высоких доз азотно-фосфорных 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удобрений — N</w:t>
      </w:r>
      <w:r w:rsidR="008070A8" w:rsidRPr="00417296">
        <w:rPr>
          <w:rFonts w:ascii="Times New Roman" w:hAnsi="Times New Roman" w:cs="Times New Roman"/>
          <w:sz w:val="25"/>
          <w:szCs w:val="25"/>
          <w:vertAlign w:val="subscript"/>
          <w:lang w:val="ru-RU"/>
        </w:rPr>
        <w:t>180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Pr="00417296">
        <w:rPr>
          <w:rFonts w:ascii="Times New Roman" w:hAnsi="Times New Roman" w:cs="Times New Roman"/>
          <w:iCs/>
          <w:sz w:val="25"/>
          <w:szCs w:val="25"/>
          <w:lang w:val="ru-RU"/>
        </w:rPr>
        <w:t>Р</w:t>
      </w:r>
      <w:r w:rsidR="008070A8" w:rsidRPr="00417296">
        <w:rPr>
          <w:rFonts w:ascii="Times New Roman" w:hAnsi="Times New Roman" w:cs="Times New Roman"/>
          <w:iCs/>
          <w:sz w:val="25"/>
          <w:szCs w:val="25"/>
          <w:vertAlign w:val="subscript"/>
          <w:lang w:val="ru-RU"/>
        </w:rPr>
        <w:t>240</w:t>
      </w:r>
      <w:r w:rsidRPr="00417296">
        <w:rPr>
          <w:rFonts w:ascii="Times New Roman" w:hAnsi="Times New Roman" w:cs="Times New Roman"/>
          <w:i/>
          <w:iCs/>
          <w:sz w:val="25"/>
          <w:szCs w:val="25"/>
          <w:lang w:val="ru-RU"/>
        </w:rPr>
        <w:t xml:space="preserve"> 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(5,5 ц аммиачной селитры </w:t>
      </w:r>
      <w:proofErr w:type="gramEnd"/>
    </w:p>
    <w:p w:rsidR="007C15FA" w:rsidRPr="00417296" w:rsidRDefault="007C15FA" w:rsidP="008070A8">
      <w:pPr>
        <w:pStyle w:val="Style2"/>
        <w:spacing w:line="240" w:lineRule="atLeast"/>
        <w:ind w:right="72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и 12 ц суперфосфата на один гектар). </w:t>
      </w:r>
      <w:proofErr w:type="gramStart"/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Этот 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семен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ово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дческий прием дает возможность н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а семенны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х участках (суперэлит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ы и элиты) при внесении высоких доз удобрений улучшить водный и пищевой режим растений, повыси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ть урожай подсолнечника при одногодичн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ом об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огащении на 2,5-3,0 ц/га, а при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двухгодичном обогащении семян - 4,0-5,5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ц/га, увеличить масс</w:t>
      </w:r>
      <w:r w:rsidR="008070A8" w:rsidRPr="00417296">
        <w:rPr>
          <w:rFonts w:ascii="Times New Roman" w:hAnsi="Times New Roman" w:cs="Times New Roman"/>
          <w:sz w:val="25"/>
          <w:szCs w:val="25"/>
          <w:lang w:val="ru-RU"/>
        </w:rPr>
        <w:t>у 1000 семян и выход кондиционн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ых семян, а самое</w:t>
      </w:r>
      <w:proofErr w:type="gramEnd"/>
    </w:p>
    <w:p w:rsidR="007C15FA" w:rsidRPr="00417296" w:rsidRDefault="007C15FA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главное, существенно изменить химический состав семян путем</w:t>
      </w:r>
      <w:r w:rsidR="008070A8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биологического обогащения их жизненно важными элементами - азотом и, особенно, фосфором. </w:t>
      </w:r>
      <w:proofErr w:type="gramStart"/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В таких семенах содержание азота повышается на 10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softHyphen/>
      </w:r>
      <w:r w:rsidR="008070A8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-15%, фосфора на 20-23%, а в ряде случаев на 30-40%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. </w:t>
      </w:r>
      <w:r w:rsidR="008070A8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Растения, выращенные из семян, обогащенных фосфором, на товарных посевах, на ранних фазах </w:t>
      </w:r>
      <w:r w:rsidR="008070A8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развития (3-4 п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ара настоя</w:t>
      </w:r>
      <w:r w:rsidR="008070A8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щих листьев) формируют в 2,0-2,5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раза более мощную корневую систему и надземную массу.</w:t>
      </w:r>
      <w:proofErr w:type="gramEnd"/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proofErr w:type="gramStart"/>
      <w:r w:rsidR="008070A8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Мощные, хорошо развитые растетени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я, имеющие повышенный уровень фосфорного питания на семеноводческих и товарных посевах подсолнечника, лучше обеспечены водой, в меньшей степени поражаются грибными болезнями, что является очень важным положительным фактором, особенно в условиях массового распространения серой и белой гнилей, ложно мучнистой росы, фомопсиса и др.</w:t>
      </w:r>
      <w:proofErr w:type="gramEnd"/>
    </w:p>
    <w:p w:rsidR="008070A8" w:rsidRPr="00417296" w:rsidRDefault="008070A8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</w:p>
    <w:p w:rsidR="007C15FA" w:rsidRPr="00417296" w:rsidRDefault="007C15FA" w:rsidP="0022093B">
      <w:pPr>
        <w:pStyle w:val="Style2"/>
        <w:spacing w:line="240" w:lineRule="atLeast"/>
        <w:ind w:firstLine="288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Посев семенами, биологически обогащенными фосфором, обеспечивает в потомстве на товарных посевах увеличение урожая па 2,0-3,5 ц/га и повышает масличность семян на 1,0-1,5%. Наиболее высокие прибавки урожая семян да</w:t>
      </w:r>
      <w:r w:rsidR="008070A8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ет двухгодичное обогащение семян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фосфором.</w:t>
      </w:r>
    </w:p>
    <w:p w:rsidR="007C15FA" w:rsidRPr="00417296" w:rsidRDefault="007C15FA" w:rsidP="0022093B">
      <w:pPr>
        <w:pStyle w:val="Style2"/>
        <w:spacing w:line="240" w:lineRule="atLeast"/>
        <w:ind w:firstLine="288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Обогащение семян фосфором является не только очень важным се</w:t>
      </w:r>
      <w:r w:rsidR="008070A8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меноводчески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м приемом, обеспечивающим существенное повышение урожайных и посевных свойств семян, но и дает возможность при возделывании подсолнечника с очень высоким экономическим эффектом использовать минеральные удобрения.</w:t>
      </w:r>
    </w:p>
    <w:p w:rsidR="007C15FA" w:rsidRPr="00417296" w:rsidRDefault="008070A8" w:rsidP="00C56E39">
      <w:pPr>
        <w:pStyle w:val="Style2"/>
        <w:spacing w:line="240" w:lineRule="atLeast"/>
        <w:ind w:firstLine="288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Биологическое обогащение семян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фосфором дает возможность, по сравнению с традиционным наиболее эффективным способом основного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вн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есения туков, в 70-80 и более раз сократить количество вносимых удобрений под подсолнечник и во много раз уменьшить затраты по их внесению. Такой способ применения туков позволяет в 120-150 раз повысить экономическую</w:t>
      </w:r>
      <w:r w:rsidR="00C56E39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эфф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ективность использования минеральных удобрений. Биологическое</w:t>
      </w:r>
      <w:r w:rsidR="00C56E39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обогащение семян фосфором является оригинальным энергосберегающим, экологически чистым способом стартового внесения с семенами минимальных доз элементов питания на товарных посевах подсолнечника.</w:t>
      </w:r>
    </w:p>
    <w:p w:rsidR="007C15FA" w:rsidRPr="00417296" w:rsidRDefault="007C15FA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</w:p>
    <w:p w:rsidR="007C15FA" w:rsidRPr="00417296" w:rsidRDefault="007C15FA" w:rsidP="0022093B">
      <w:pPr>
        <w:pStyle w:val="Style1"/>
        <w:adjustRightInd/>
        <w:spacing w:line="240" w:lineRule="atLeast"/>
        <w:jc w:val="center"/>
        <w:rPr>
          <w:b/>
          <w:sz w:val="25"/>
          <w:szCs w:val="25"/>
          <w:lang w:val="ru-RU"/>
        </w:rPr>
      </w:pPr>
      <w:r w:rsidRPr="00417296">
        <w:rPr>
          <w:b/>
          <w:sz w:val="25"/>
          <w:szCs w:val="25"/>
          <w:lang w:val="ru-RU"/>
        </w:rPr>
        <w:t>Предпосевная обработка почвы</w:t>
      </w:r>
    </w:p>
    <w:p w:rsidR="00C56E39" w:rsidRPr="00417296" w:rsidRDefault="00C56E39" w:rsidP="0022093B">
      <w:pPr>
        <w:pStyle w:val="Style1"/>
        <w:adjustRightInd/>
        <w:spacing w:line="240" w:lineRule="atLeast"/>
        <w:jc w:val="center"/>
        <w:rPr>
          <w:b/>
          <w:sz w:val="25"/>
          <w:szCs w:val="25"/>
          <w:lang w:val="ru-RU"/>
        </w:rPr>
      </w:pPr>
    </w:p>
    <w:p w:rsidR="007C15FA" w:rsidRPr="00417296" w:rsidRDefault="00C56E39" w:rsidP="00C56E39">
      <w:pPr>
        <w:pStyle w:val="Style2"/>
        <w:spacing w:line="240" w:lineRule="atLeast"/>
        <w:ind w:right="72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Поверхность почвы должна быть тщательно выровнена. Это очень важно для того, чтобы в дальнейшем обеспечить правильное и эффективное применение почвенг-гых гербицидов, равномерную заделку в почву семян при посеве, качественный уход за растениями и своевременную, без потерь уборкуподсолнечника.</w:t>
      </w:r>
    </w:p>
    <w:p w:rsidR="007C15FA" w:rsidRPr="00417296" w:rsidRDefault="00C56E39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На структурных черноземах Дон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а, на полях с высокой культурой земледелия (хорошо вспаханная и выровненная зябь, отсутствие многолетних сорняков и др.) можно ограничиться одной предпо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севной культивацией (на глубин</w:t>
      </w:r>
      <w:proofErr w:type="gramStart"/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y</w:t>
      </w:r>
      <w:proofErr w:type="gramEnd"/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6-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8 см), проведенной в период массового появления всходов ранних однолетних сорняков, исключив при этом из до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посевной обработки почвы борон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ование и раннюю культивацию. Такая минимальная по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чвозащитн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ая обработка почвы обеспечивает наиболее эффективную борьбу с ранними однолетними сорняками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в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lastRenderedPageBreak/>
        <w:t>допосевн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ой период, значительно сокращае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т затраты труда, средств и горю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че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softHyphen/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смазочных материалов. Пр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и необх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одимости (наличие на поле падалицы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озимой пшеницы, многолетних сорняков, невыровненность поверхности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7C15FA" w:rsidRPr="00417296">
        <w:rPr>
          <w:rFonts w:ascii="Times New Roman" w:hAnsi="Times New Roman" w:cs="Times New Roman"/>
          <w:sz w:val="25"/>
          <w:szCs w:val="25"/>
          <w:lang w:val="ru-RU"/>
        </w:rPr>
        <w:t>поля) следует проводить две допосевные культивации. Перед посевом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подсолнечника следует провести при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катывание поля гладкими или кольчатыми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катками.</w:t>
      </w:r>
    </w:p>
    <w:p w:rsidR="00C56E39" w:rsidRPr="00417296" w:rsidRDefault="00C56E39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</w:p>
    <w:p w:rsidR="007C15FA" w:rsidRPr="00417296" w:rsidRDefault="007C15FA" w:rsidP="0022093B">
      <w:pPr>
        <w:pStyle w:val="Style2"/>
        <w:spacing w:line="240" w:lineRule="atLeast"/>
        <w:jc w:val="center"/>
        <w:rPr>
          <w:rStyle w:val="CharacterStyle1"/>
          <w:rFonts w:ascii="Times New Roman" w:hAnsi="Times New Roman" w:cs="Times New Roman"/>
          <w:b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b/>
          <w:sz w:val="25"/>
          <w:szCs w:val="25"/>
          <w:lang w:val="ru-RU"/>
        </w:rPr>
        <w:t>Подготовка семян</w:t>
      </w:r>
    </w:p>
    <w:p w:rsidR="00C56E39" w:rsidRPr="00417296" w:rsidRDefault="00C56E39" w:rsidP="0022093B">
      <w:pPr>
        <w:pStyle w:val="Style2"/>
        <w:spacing w:line="240" w:lineRule="atLeast"/>
        <w:jc w:val="center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</w:p>
    <w:p w:rsidR="007C15FA" w:rsidRPr="00417296" w:rsidRDefault="00C56E39" w:rsidP="0022093B">
      <w:pPr>
        <w:pStyle w:val="Style2"/>
        <w:spacing w:line="240" w:lineRule="atLeast"/>
        <w:ind w:right="72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 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На посев необходимо использовать семена первого класса с высокими урожайными свойствами, биологически обогащенные фосфором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на фо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не высоких доз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азотно-фосфорных удобрений N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vertAlign w:val="subscript"/>
          <w:lang w:val="ru-RU"/>
        </w:rPr>
        <w:t>180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Р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vertAlign w:val="subscript"/>
          <w:lang w:val="ru-RU"/>
        </w:rPr>
        <w:t>240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. Такие семага при массе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1000 семян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80-100 г д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олжны содержать на сухую семянку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1,4-1,5 % общего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фосфо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ра.</w:t>
      </w:r>
    </w:p>
    <w:p w:rsidR="007C15FA" w:rsidRPr="00417296" w:rsidRDefault="00C56E39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 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Семена до посева должны быть тщательно откалиброваны, обязательно переб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раны вручную с удалением больн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ых и травмированных семян, инкрустированы, с использованием необходимых протравителей и элементов питания.</w:t>
      </w:r>
    </w:p>
    <w:p w:rsidR="009032BC" w:rsidRPr="00417296" w:rsidRDefault="00C56E39" w:rsidP="00C56E39">
      <w:pPr>
        <w:pStyle w:val="Style2"/>
        <w:spacing w:line="240" w:lineRule="atLeast"/>
        <w:jc w:val="center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 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Против болезней подсолнечника (</w:t>
      </w:r>
      <w:proofErr w:type="gramStart"/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белая</w:t>
      </w:r>
      <w:proofErr w:type="gramEnd"/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, серая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гнили и фомоп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сис) семена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следует протравить суспензией рон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илана 50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%</w:t>
      </w:r>
      <w:r w:rsidR="007C15FA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с.п. (3 кг/т) или ровраля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="009032BC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50% с.п. (4 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кг/т</w:t>
      </w:r>
      <w:r w:rsidR="009032BC" w:rsidRPr="00417296">
        <w:rPr>
          <w:rFonts w:ascii="Times New Roman" w:hAnsi="Times New Roman" w:cs="Times New Roman"/>
          <w:sz w:val="25"/>
          <w:szCs w:val="25"/>
          <w:lang w:val="ru-RU"/>
        </w:rPr>
        <w:t>) с добавкой ТМТД, 80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%</w:t>
      </w:r>
      <w:r w:rsidR="009032BC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с.п. (2 кг/т), против фомопсиса используют винцит (2 кг/т) семян. Для предупреждения поражения подсо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лнечника ложной мучнистой росой </w:t>
      </w:r>
      <w:r w:rsidR="009032BC" w:rsidRPr="00417296">
        <w:rPr>
          <w:rFonts w:ascii="Times New Roman" w:hAnsi="Times New Roman" w:cs="Times New Roman"/>
          <w:sz w:val="25"/>
          <w:szCs w:val="25"/>
          <w:lang w:val="ru-RU"/>
        </w:rPr>
        <w:t>семена обрабатываются апроном (4 кг/т) семян.</w:t>
      </w:r>
    </w:p>
    <w:p w:rsidR="009C0C56" w:rsidRPr="00417296" w:rsidRDefault="00C56E39" w:rsidP="0022093B">
      <w:pPr>
        <w:pStyle w:val="Style1"/>
        <w:adjustRightInd/>
        <w:spacing w:line="240" w:lineRule="atLeast"/>
        <w:ind w:firstLine="288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>При инкрустировании семян</w:t>
      </w:r>
      <w:r w:rsidR="009032BC" w:rsidRPr="00417296">
        <w:rPr>
          <w:sz w:val="25"/>
          <w:szCs w:val="25"/>
          <w:lang w:val="ru-RU"/>
        </w:rPr>
        <w:t xml:space="preserve"> используются полимеры (пленкообразова</w:t>
      </w:r>
      <w:r w:rsidR="009032BC" w:rsidRPr="00417296">
        <w:rPr>
          <w:sz w:val="25"/>
          <w:szCs w:val="25"/>
          <w:lang w:val="ru-RU"/>
        </w:rPr>
        <w:softHyphen/>
        <w:t xml:space="preserve">тели) </w:t>
      </w:r>
    </w:p>
    <w:p w:rsidR="009032BC" w:rsidRPr="00417296" w:rsidRDefault="009032BC" w:rsidP="0022093B">
      <w:pPr>
        <w:pStyle w:val="Style1"/>
        <w:adjustRightInd/>
        <w:spacing w:line="240" w:lineRule="atLeast"/>
        <w:ind w:firstLine="288"/>
        <w:rPr>
          <w:sz w:val="25"/>
          <w:szCs w:val="25"/>
          <w:lang w:val="ru-RU"/>
        </w:rPr>
      </w:pPr>
      <w:proofErr w:type="gramStart"/>
      <w:r w:rsidRPr="00417296">
        <w:rPr>
          <w:sz w:val="25"/>
          <w:szCs w:val="25"/>
          <w:lang w:val="ru-RU"/>
        </w:rPr>
        <w:t>N</w:t>
      </w:r>
      <w:proofErr w:type="gramEnd"/>
      <w:r w:rsidRPr="00417296">
        <w:rPr>
          <w:sz w:val="25"/>
          <w:szCs w:val="25"/>
          <w:lang w:val="ru-RU"/>
        </w:rPr>
        <w:t>а КМЦ и ПВС.</w:t>
      </w:r>
    </w:p>
    <w:p w:rsidR="009032BC" w:rsidRPr="00417296" w:rsidRDefault="009032BC" w:rsidP="0022093B">
      <w:pPr>
        <w:pStyle w:val="Style1"/>
        <w:adjustRightInd/>
        <w:spacing w:line="240" w:lineRule="atLeast"/>
        <w:ind w:firstLine="288"/>
        <w:rPr>
          <w:sz w:val="25"/>
          <w:szCs w:val="25"/>
          <w:lang w:val="ru-RU"/>
        </w:rPr>
      </w:pPr>
    </w:p>
    <w:p w:rsidR="009032BC" w:rsidRPr="00417296" w:rsidRDefault="009032BC" w:rsidP="009C0C56">
      <w:pPr>
        <w:pStyle w:val="Style2"/>
        <w:spacing w:line="240" w:lineRule="atLeast"/>
        <w:jc w:val="center"/>
        <w:rPr>
          <w:rStyle w:val="CharacterStyle1"/>
          <w:rFonts w:ascii="Times New Roman" w:hAnsi="Times New Roman" w:cs="Times New Roman"/>
          <w:b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b/>
          <w:sz w:val="25"/>
          <w:szCs w:val="25"/>
          <w:lang w:val="ru-RU"/>
        </w:rPr>
        <w:t>Сроки сева</w:t>
      </w:r>
    </w:p>
    <w:p w:rsidR="009C0C56" w:rsidRPr="00417296" w:rsidRDefault="009C0C56" w:rsidP="009C0C56">
      <w:pPr>
        <w:pStyle w:val="Style2"/>
        <w:spacing w:line="240" w:lineRule="atLeast"/>
        <w:jc w:val="center"/>
        <w:rPr>
          <w:rStyle w:val="CharacterStyle1"/>
          <w:rFonts w:ascii="Times New Roman" w:hAnsi="Times New Roman" w:cs="Times New Roman"/>
          <w:b/>
          <w:sz w:val="25"/>
          <w:szCs w:val="25"/>
          <w:lang w:val="ru-RU"/>
        </w:rPr>
      </w:pPr>
    </w:p>
    <w:p w:rsidR="009032BC" w:rsidRPr="00417296" w:rsidRDefault="009032BC" w:rsidP="0022093B">
      <w:pPr>
        <w:pStyle w:val="Style1"/>
        <w:adjustRightInd/>
        <w:spacing w:line="240" w:lineRule="atLeast"/>
        <w:ind w:left="288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>В условиях Дон</w:t>
      </w:r>
      <w:r w:rsidR="009C0C56" w:rsidRPr="00417296">
        <w:rPr>
          <w:sz w:val="25"/>
          <w:szCs w:val="25"/>
          <w:lang w:val="ru-RU"/>
        </w:rPr>
        <w:t>а оптимальный срок сева поцсолн</w:t>
      </w:r>
      <w:r w:rsidRPr="00417296">
        <w:rPr>
          <w:sz w:val="25"/>
          <w:szCs w:val="25"/>
          <w:lang w:val="ru-RU"/>
        </w:rPr>
        <w:t>ечника с учетом физиолого</w:t>
      </w:r>
      <w:r w:rsidRPr="00417296">
        <w:rPr>
          <w:sz w:val="25"/>
          <w:szCs w:val="25"/>
          <w:lang w:val="ru-RU"/>
        </w:rPr>
        <w:noBreakHyphen/>
      </w:r>
    </w:p>
    <w:p w:rsidR="009032BC" w:rsidRPr="00417296" w:rsidRDefault="009032BC" w:rsidP="009C0C56">
      <w:pPr>
        <w:pStyle w:val="Style1"/>
        <w:adjustRightInd/>
        <w:spacing w:line="240" w:lineRule="atLeast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>биохимических особенностей семян наступает в тот период, когда</w:t>
      </w:r>
      <w:r w:rsidR="009C0C56" w:rsidRPr="00417296">
        <w:rPr>
          <w:sz w:val="25"/>
          <w:szCs w:val="25"/>
          <w:lang w:val="ru-RU"/>
        </w:rPr>
        <w:t xml:space="preserve"> </w:t>
      </w:r>
      <w:r w:rsidRPr="00417296">
        <w:rPr>
          <w:sz w:val="25"/>
          <w:szCs w:val="25"/>
          <w:lang w:val="ru-RU"/>
        </w:rPr>
        <w:t>среднесуточ</w:t>
      </w:r>
      <w:r w:rsidR="009C0C56" w:rsidRPr="00417296">
        <w:rPr>
          <w:sz w:val="25"/>
          <w:szCs w:val="25"/>
          <w:lang w:val="ru-RU"/>
        </w:rPr>
        <w:t>ная устойчивая температура  н</w:t>
      </w:r>
      <w:r w:rsidRPr="00417296">
        <w:rPr>
          <w:sz w:val="25"/>
          <w:szCs w:val="25"/>
          <w:lang w:val="ru-RU"/>
        </w:rPr>
        <w:t>а глубине 10 см достигает 10-12°С.</w:t>
      </w:r>
    </w:p>
    <w:p w:rsidR="009032BC" w:rsidRPr="00417296" w:rsidRDefault="009032BC" w:rsidP="0022093B">
      <w:pPr>
        <w:pStyle w:val="Style2"/>
        <w:spacing w:line="240" w:lineRule="atLeast"/>
        <w:ind w:right="72"/>
        <w:jc w:val="both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Посев подсолнечника в этот срок в хорошо прогретую почву дает возможность </w:t>
      </w:r>
      <w:r w:rsidR="009C0C56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предпосевной культиваци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ей </w:t>
      </w:r>
      <w:r w:rsidR="009C0C56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уничтожить основную массу сорн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яков, получить на поле дружные, полноценные всходы на 11-13 день, резко сократить затраты труда по уходу за растениями и значительно повысить урожай.</w:t>
      </w:r>
    </w:p>
    <w:p w:rsidR="009032BC" w:rsidRPr="00417296" w:rsidRDefault="009032BC" w:rsidP="0022093B">
      <w:pPr>
        <w:pStyle w:val="Style1"/>
        <w:adjustRightInd/>
        <w:spacing w:line="240" w:lineRule="atLeast"/>
        <w:ind w:right="72" w:firstLine="288"/>
        <w:jc w:val="both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 xml:space="preserve">При применении эффективных гербицидов в борьбе с однолетними </w:t>
      </w:r>
      <w:r w:rsidR="009C0C56" w:rsidRPr="00417296">
        <w:rPr>
          <w:sz w:val="25"/>
          <w:szCs w:val="25"/>
          <w:lang w:val="ru-RU"/>
        </w:rPr>
        <w:t>сорняками к посеву подсолн</w:t>
      </w:r>
      <w:r w:rsidRPr="00417296">
        <w:rPr>
          <w:sz w:val="25"/>
          <w:szCs w:val="25"/>
          <w:lang w:val="ru-RU"/>
        </w:rPr>
        <w:t>ечника можно приступать несколько раньше, при устойчивом прогревании почвы на глубине 10 см до 8-10°С.</w:t>
      </w:r>
    </w:p>
    <w:p w:rsidR="009032BC" w:rsidRPr="00417296" w:rsidRDefault="009032BC" w:rsidP="0022093B">
      <w:pPr>
        <w:pStyle w:val="Style1"/>
        <w:adjustRightInd/>
        <w:spacing w:line="240" w:lineRule="atLeast"/>
        <w:ind w:right="72" w:firstLine="288"/>
        <w:jc w:val="both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 xml:space="preserve">На полях, сильно засоренных амброзией, многолетними сорняками, падалицей озимой пшеницы, к посеву можно приступать несколько позже при температуре почвы 14-15°С. При более поздних сроках посева урожай </w:t>
      </w:r>
      <w:r w:rsidR="009C0C56" w:rsidRPr="00417296">
        <w:rPr>
          <w:sz w:val="25"/>
          <w:szCs w:val="25"/>
          <w:lang w:val="ru-RU"/>
        </w:rPr>
        <w:t>подсолн</w:t>
      </w:r>
      <w:proofErr w:type="gramStart"/>
      <w:r w:rsidRPr="00417296">
        <w:rPr>
          <w:sz w:val="25"/>
          <w:szCs w:val="25"/>
          <w:lang w:val="ru-RU"/>
        </w:rPr>
        <w:t>e</w:t>
      </w:r>
      <w:proofErr w:type="gramEnd"/>
      <w:r w:rsidRPr="00417296">
        <w:rPr>
          <w:sz w:val="25"/>
          <w:szCs w:val="25"/>
          <w:lang w:val="ru-RU"/>
        </w:rPr>
        <w:t>чника, как правило, резко снижается. Во всех случаях необходимо сев подсолнечника провести в оптимальные и сжатые сроки.</w:t>
      </w:r>
    </w:p>
    <w:p w:rsidR="009032BC" w:rsidRPr="00417296" w:rsidRDefault="009032BC" w:rsidP="0022093B">
      <w:pPr>
        <w:pStyle w:val="Style1"/>
        <w:adjustRightInd/>
        <w:spacing w:line="240" w:lineRule="atLeast"/>
        <w:ind w:firstLine="288"/>
        <w:jc w:val="both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>Обычно оптимальные</w:t>
      </w:r>
      <w:r w:rsidR="009C0C56" w:rsidRPr="00417296">
        <w:rPr>
          <w:sz w:val="25"/>
          <w:szCs w:val="25"/>
          <w:lang w:val="ru-RU"/>
        </w:rPr>
        <w:t xml:space="preserve"> сроки посева подсолнечника в Ю</w:t>
      </w:r>
      <w:r w:rsidRPr="00417296">
        <w:rPr>
          <w:sz w:val="25"/>
          <w:szCs w:val="25"/>
          <w:lang w:val="ru-RU"/>
        </w:rPr>
        <w:t xml:space="preserve">жной, Приазовской, Центральной и Восточной </w:t>
      </w:r>
      <w:proofErr w:type="gramStart"/>
      <w:r w:rsidRPr="00417296">
        <w:rPr>
          <w:sz w:val="25"/>
          <w:szCs w:val="25"/>
          <w:lang w:val="ru-RU"/>
        </w:rPr>
        <w:t>зонах</w:t>
      </w:r>
      <w:proofErr w:type="gramEnd"/>
      <w:r w:rsidRPr="00417296">
        <w:rPr>
          <w:sz w:val="25"/>
          <w:szCs w:val="25"/>
          <w:lang w:val="ru-RU"/>
        </w:rPr>
        <w:t xml:space="preserve"> области наступают примерно в конце первой - во второй декадах апреля, а в Северо-Западной и Северо-Восточной зонах - </w:t>
      </w:r>
      <w:r w:rsidR="009C0C56" w:rsidRPr="00417296">
        <w:rPr>
          <w:sz w:val="25"/>
          <w:szCs w:val="25"/>
          <w:lang w:val="ru-RU"/>
        </w:rPr>
        <w:t>н</w:t>
      </w:r>
      <w:r w:rsidRPr="00417296">
        <w:rPr>
          <w:sz w:val="25"/>
          <w:szCs w:val="25"/>
          <w:lang w:val="ru-RU"/>
        </w:rPr>
        <w:t>а 5-7 дней позже.</w:t>
      </w:r>
    </w:p>
    <w:p w:rsidR="009032BC" w:rsidRPr="00417296" w:rsidRDefault="009032BC" w:rsidP="0022093B">
      <w:pPr>
        <w:pStyle w:val="Style1"/>
        <w:adjustRightInd/>
        <w:spacing w:line="240" w:lineRule="atLeast"/>
        <w:ind w:firstLine="288"/>
        <w:jc w:val="both"/>
        <w:rPr>
          <w:sz w:val="25"/>
          <w:szCs w:val="25"/>
          <w:lang w:val="ru-RU"/>
        </w:rPr>
      </w:pPr>
    </w:p>
    <w:p w:rsidR="009C0C56" w:rsidRPr="00417296" w:rsidRDefault="009C0C56" w:rsidP="0022093B">
      <w:pPr>
        <w:pStyle w:val="Style1"/>
        <w:adjustRightInd/>
        <w:spacing w:line="240" w:lineRule="atLeast"/>
        <w:jc w:val="center"/>
        <w:rPr>
          <w:sz w:val="25"/>
          <w:szCs w:val="25"/>
          <w:lang w:val="ru-RU"/>
        </w:rPr>
      </w:pPr>
    </w:p>
    <w:p w:rsidR="009032BC" w:rsidRPr="00417296" w:rsidRDefault="009C0C56" w:rsidP="0022093B">
      <w:pPr>
        <w:pStyle w:val="Style1"/>
        <w:adjustRightInd/>
        <w:spacing w:line="240" w:lineRule="atLeast"/>
        <w:jc w:val="center"/>
        <w:rPr>
          <w:b/>
          <w:sz w:val="25"/>
          <w:szCs w:val="25"/>
          <w:lang w:val="ru-RU"/>
        </w:rPr>
      </w:pPr>
      <w:r w:rsidRPr="00417296">
        <w:rPr>
          <w:b/>
          <w:sz w:val="25"/>
          <w:szCs w:val="25"/>
          <w:lang w:val="ru-RU"/>
        </w:rPr>
        <w:t>Густота стояния</w:t>
      </w:r>
      <w:r w:rsidR="009032BC" w:rsidRPr="00417296">
        <w:rPr>
          <w:b/>
          <w:sz w:val="25"/>
          <w:szCs w:val="25"/>
          <w:lang w:val="ru-RU"/>
        </w:rPr>
        <w:t xml:space="preserve"> растений</w:t>
      </w:r>
    </w:p>
    <w:p w:rsidR="009C0C56" w:rsidRPr="00417296" w:rsidRDefault="009C0C56" w:rsidP="0022093B">
      <w:pPr>
        <w:pStyle w:val="Style1"/>
        <w:adjustRightInd/>
        <w:spacing w:line="240" w:lineRule="atLeast"/>
        <w:jc w:val="center"/>
        <w:rPr>
          <w:sz w:val="25"/>
          <w:szCs w:val="25"/>
          <w:lang w:val="ru-RU"/>
        </w:rPr>
      </w:pPr>
    </w:p>
    <w:p w:rsidR="009032BC" w:rsidRPr="00417296" w:rsidRDefault="009C0C56" w:rsidP="009C0C56">
      <w:pPr>
        <w:pStyle w:val="Style1"/>
        <w:adjustRightInd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 xml:space="preserve">    </w:t>
      </w:r>
      <w:proofErr w:type="gramStart"/>
      <w:r w:rsidR="009032BC" w:rsidRPr="00417296">
        <w:rPr>
          <w:sz w:val="25"/>
          <w:szCs w:val="25"/>
          <w:lang w:val="ru-RU"/>
        </w:rPr>
        <w:t>В условиях зоны недостаточного увлажнения урожай подсолнечника</w:t>
      </w:r>
      <w:r w:rsidRPr="00417296">
        <w:rPr>
          <w:sz w:val="25"/>
          <w:szCs w:val="25"/>
          <w:lang w:val="ru-RU"/>
        </w:rPr>
        <w:t xml:space="preserve">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главным образом формируется за счет запасов влаг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и в почве, накопившейся в осенн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е-зимний и ранневесенний периоды.</w:t>
      </w:r>
      <w:proofErr w:type="gramEnd"/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Результатами многолетних опытов показано, что для получения на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иболее высокого урожая маслосемя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н густоту</w:t>
      </w:r>
      <w:r w:rsidR="009032BC" w:rsidRPr="00417296">
        <w:rPr>
          <w:noProof/>
          <w:sz w:val="25"/>
          <w:szCs w:val="25"/>
          <w:lang w:val="ru-RU"/>
        </w:rPr>
        <w:t xml:space="preserve">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стояния растений необходимо устанавливать в зависимости от запасов влаги в почве.</w:t>
      </w:r>
    </w:p>
    <w:p w:rsidR="009032BC" w:rsidRPr="00417296" w:rsidRDefault="009032BC" w:rsidP="0022093B">
      <w:pPr>
        <w:pStyle w:val="Style2"/>
        <w:spacing w:line="240" w:lineRule="atLeast"/>
        <w:ind w:firstLine="216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В годы, когда почва к началу посева подсолнечника промокла на глубину 70-90 см, а продуктивный запас влаги в метровом слое равен 80-100 мм, следует оставлять 2Q-30 тыс. растений, а при более высоких запасах влаги (120-150 мм) —40 тыс. на гектаре. При 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lastRenderedPageBreak/>
        <w:t>продуктивном запасе влаги 170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softHyphen/>
      </w:r>
      <w:r w:rsidR="009C0C56" w:rsidRPr="00417296">
        <w:rPr>
          <w:rFonts w:ascii="Times New Roman" w:hAnsi="Times New Roman" w:cs="Times New Roman"/>
          <w:sz w:val="25"/>
          <w:szCs w:val="25"/>
          <w:lang w:val="ru-RU"/>
        </w:rPr>
        <w:t>-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190 мм, находящемся в метровом слое, и при промачивании почвы более</w:t>
      </w:r>
      <w:proofErr w:type="gramStart"/>
      <w:r w:rsidRPr="00417296">
        <w:rPr>
          <w:rFonts w:ascii="Times New Roman" w:hAnsi="Times New Roman" w:cs="Times New Roman"/>
          <w:sz w:val="25"/>
          <w:szCs w:val="25"/>
          <w:lang w:val="ru-RU"/>
        </w:rPr>
        <w:t>,</w:t>
      </w:r>
      <w:proofErr w:type="gramEnd"/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чем на два метра можно увеличить густоту с</w:t>
      </w:r>
      <w:r w:rsidR="009C0C56" w:rsidRPr="00417296">
        <w:rPr>
          <w:rFonts w:ascii="Times New Roman" w:hAnsi="Times New Roman" w:cs="Times New Roman"/>
          <w:sz w:val="25"/>
          <w:szCs w:val="25"/>
          <w:lang w:val="ru-RU"/>
        </w:rPr>
        <w:t>тояния до 50 т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ыс. растений на гектаре.</w:t>
      </w:r>
    </w:p>
    <w:p w:rsidR="009C0C56" w:rsidRPr="00417296" w:rsidRDefault="009032BC" w:rsidP="009C0C56">
      <w:pPr>
        <w:pStyle w:val="Style2"/>
        <w:spacing w:line="240" w:lineRule="atLeast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У гибридов густота стояния растений, по сравнению с сортами, должна быть </w:t>
      </w:r>
      <w:proofErr w:type="gramStart"/>
      <w:r w:rsidRPr="00417296">
        <w:rPr>
          <w:rFonts w:ascii="Times New Roman" w:hAnsi="Times New Roman" w:cs="Times New Roman"/>
          <w:sz w:val="25"/>
          <w:szCs w:val="25"/>
          <w:lang w:val="ru-RU"/>
        </w:rPr>
        <w:t>на</w:t>
      </w:r>
      <w:proofErr w:type="gramEnd"/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</w:p>
    <w:p w:rsidR="009032BC" w:rsidRPr="00417296" w:rsidRDefault="009032BC" w:rsidP="009C0C56">
      <w:pPr>
        <w:pStyle w:val="Style2"/>
        <w:spacing w:line="240" w:lineRule="atLeast"/>
        <w:jc w:val="both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10-15% </w:t>
      </w:r>
      <w:r w:rsidR="009C0C56" w:rsidRPr="00417296">
        <w:rPr>
          <w:rFonts w:ascii="Times New Roman" w:hAnsi="Times New Roman" w:cs="Times New Roman"/>
          <w:sz w:val="25"/>
          <w:szCs w:val="25"/>
          <w:lang w:val="ru-RU"/>
        </w:rPr>
        <w:t>больше. Правильн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ое дифференцирование густоты стояния растений</w:t>
      </w:r>
      <w:r w:rsidR="009C0C56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в зависимости от запасов влаги в почве позволяет увеличить урожай</w:t>
      </w:r>
      <w:r w:rsidR="009C0C56"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подсолнечника на 2-3 ц/га.</w:t>
      </w:r>
    </w:p>
    <w:p w:rsidR="009032BC" w:rsidRPr="00417296" w:rsidRDefault="009032BC" w:rsidP="0022093B">
      <w:pPr>
        <w:pStyle w:val="Style2"/>
        <w:spacing w:line="240" w:lineRule="atLeast"/>
        <w:ind w:firstLine="216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>На семенных участках с целью улучшения условий питания растений и увеличения выхода полноценных семян с более высокой массой 1000 семян рекомендуется во всех случаях оставлять на одном гектаре 20 тыс. наиболее мощных растений.</w:t>
      </w:r>
    </w:p>
    <w:p w:rsidR="009032BC" w:rsidRPr="00417296" w:rsidRDefault="009032BC" w:rsidP="0022093B">
      <w:pPr>
        <w:pStyle w:val="Style2"/>
        <w:spacing w:line="240" w:lineRule="atLeast"/>
        <w:ind w:firstLine="216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>Для того</w:t>
      </w:r>
      <w:proofErr w:type="gramStart"/>
      <w:r w:rsidRPr="00417296">
        <w:rPr>
          <w:rFonts w:ascii="Times New Roman" w:hAnsi="Times New Roman" w:cs="Times New Roman"/>
          <w:sz w:val="25"/>
          <w:szCs w:val="25"/>
          <w:lang w:val="ru-RU"/>
        </w:rPr>
        <w:t>,</w:t>
      </w:r>
      <w:proofErr w:type="gramEnd"/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чтобы добиться получения оптимальной густоты стояния растений с учетом запаса влаги в почве, необходимо в каждом конкретном случае проводить точный высев заданного количества высококачественных семян, при этом число высеваемых семян должно быть больше оптимального количества растений при технологии с пр</w:t>
      </w:r>
      <w:r w:rsidR="009C0C56" w:rsidRPr="00417296">
        <w:rPr>
          <w:rFonts w:ascii="Times New Roman" w:hAnsi="Times New Roman" w:cs="Times New Roman"/>
          <w:sz w:val="25"/>
          <w:szCs w:val="25"/>
          <w:lang w:val="ru-RU"/>
        </w:rPr>
        <w:t>именением гербицидов на 15-20%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, </w:t>
      </w:r>
      <w:r w:rsidR="009C0C56" w:rsidRPr="00417296">
        <w:rPr>
          <w:rFonts w:ascii="Times New Roman" w:hAnsi="Times New Roman" w:cs="Times New Roman"/>
          <w:sz w:val="25"/>
          <w:szCs w:val="25"/>
          <w:lang w:val="ru-RU"/>
        </w:rPr>
        <w:t>без гербицидов - на 25-30%</w:t>
      </w:r>
      <w:r w:rsidRPr="00417296">
        <w:rPr>
          <w:rFonts w:ascii="Times New Roman" w:hAnsi="Times New Roman" w:cs="Times New Roman"/>
          <w:sz w:val="25"/>
          <w:szCs w:val="25"/>
          <w:lang w:val="ru-RU"/>
        </w:rPr>
        <w:t>.</w:t>
      </w:r>
    </w:p>
    <w:p w:rsidR="009032BC" w:rsidRPr="00417296" w:rsidRDefault="009C0C56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  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При посеве с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еменами со всхожестью ниже 95%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норму высева необходи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softHyphen/>
        <w:t>мо увеличить в зависимости от показателей их всхожести.</w:t>
      </w:r>
    </w:p>
    <w:p w:rsidR="009032BC" w:rsidRPr="00417296" w:rsidRDefault="009C0C56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  В настоящее время для пунктир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ного посева подсолнечника с междурядьями 70 см используют сеялки СУПН-8, СУПН-12, СПЧ-6.</w:t>
      </w:r>
    </w:p>
    <w:p w:rsidR="009032BC" w:rsidRPr="00417296" w:rsidRDefault="009032BC" w:rsidP="0022093B">
      <w:pPr>
        <w:pStyle w:val="Style2"/>
        <w:spacing w:line="240" w:lineRule="atLeast"/>
        <w:jc w:val="both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</w:p>
    <w:p w:rsidR="009032BC" w:rsidRPr="00417296" w:rsidRDefault="009032BC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Настраивают сеялки на заданную норму высева семян путем подбора высевающих дисков и изменения скорости их вращения.</w:t>
      </w:r>
    </w:p>
    <w:p w:rsidR="00155A81" w:rsidRPr="00417296" w:rsidRDefault="00155A81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</w:p>
    <w:p w:rsidR="009032BC" w:rsidRPr="00417296" w:rsidRDefault="00155A81" w:rsidP="003738B9">
      <w:pPr>
        <w:pStyle w:val="Style2"/>
        <w:spacing w:line="240" w:lineRule="atLeast"/>
        <w:ind w:left="2448"/>
        <w:rPr>
          <w:rFonts w:ascii="Times New Roman" w:hAnsi="Times New Roman" w:cs="Times New Roman"/>
          <w:b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b/>
          <w:sz w:val="25"/>
          <w:szCs w:val="25"/>
          <w:lang w:val="ru-RU"/>
        </w:rPr>
        <w:t xml:space="preserve">                          </w:t>
      </w:r>
      <w:r w:rsidR="009032BC" w:rsidRPr="00417296">
        <w:rPr>
          <w:rFonts w:ascii="Times New Roman" w:hAnsi="Times New Roman" w:cs="Times New Roman"/>
          <w:b/>
          <w:sz w:val="25"/>
          <w:szCs w:val="25"/>
          <w:lang w:val="ru-RU"/>
        </w:rPr>
        <w:t>Уход за посевами</w:t>
      </w:r>
    </w:p>
    <w:p w:rsidR="00155A81" w:rsidRPr="00417296" w:rsidRDefault="00155A81" w:rsidP="00155A81">
      <w:pPr>
        <w:pStyle w:val="Style2"/>
        <w:spacing w:line="240" w:lineRule="atLeast"/>
        <w:ind w:left="2448"/>
        <w:rPr>
          <w:rFonts w:ascii="Times New Roman" w:hAnsi="Times New Roman" w:cs="Times New Roman"/>
          <w:b/>
          <w:sz w:val="25"/>
          <w:szCs w:val="25"/>
          <w:lang w:val="ru-RU"/>
        </w:rPr>
      </w:pPr>
    </w:p>
    <w:p w:rsidR="009032BC" w:rsidRPr="00417296" w:rsidRDefault="00155A81" w:rsidP="0022093B">
      <w:pPr>
        <w:pStyle w:val="Style2"/>
        <w:spacing w:line="240" w:lineRule="atLeast"/>
        <w:ind w:left="216"/>
        <w:rPr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sz w:val="25"/>
          <w:szCs w:val="25"/>
          <w:lang w:val="ru-RU"/>
        </w:rPr>
        <w:t xml:space="preserve">     </w:t>
      </w:r>
      <w:r w:rsidR="009032BC" w:rsidRPr="00417296">
        <w:rPr>
          <w:rFonts w:ascii="Times New Roman" w:hAnsi="Times New Roman" w:cs="Times New Roman"/>
          <w:sz w:val="25"/>
          <w:szCs w:val="25"/>
          <w:lang w:val="ru-RU"/>
        </w:rPr>
        <w:t>На полях, где были внесены высокоэффективные гербициды, количество</w:t>
      </w:r>
    </w:p>
    <w:p w:rsidR="00155A81" w:rsidRPr="00417296" w:rsidRDefault="009032BC" w:rsidP="00155A81">
      <w:pPr>
        <w:pStyle w:val="Style1"/>
        <w:adjustRightInd/>
        <w:spacing w:line="240" w:lineRule="atLeast"/>
        <w:ind w:right="36"/>
        <w:jc w:val="center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 xml:space="preserve">механических обработок почвы в период ухода за растениями сводится к </w:t>
      </w:r>
      <w:r w:rsidR="00155A81" w:rsidRPr="00417296">
        <w:rPr>
          <w:sz w:val="25"/>
          <w:szCs w:val="25"/>
          <w:lang w:val="ru-RU"/>
        </w:rPr>
        <w:t>минимуму.</w:t>
      </w:r>
    </w:p>
    <w:p w:rsidR="003738B9" w:rsidRPr="00417296" w:rsidRDefault="003738B9" w:rsidP="003738B9">
      <w:pPr>
        <w:pStyle w:val="Style1"/>
        <w:adjustRightInd/>
        <w:spacing w:line="240" w:lineRule="atLeast"/>
        <w:ind w:right="36"/>
        <w:rPr>
          <w:sz w:val="25"/>
          <w:szCs w:val="25"/>
          <w:lang w:val="ru-RU"/>
        </w:rPr>
      </w:pPr>
      <w:r>
        <w:rPr>
          <w:sz w:val="25"/>
          <w:szCs w:val="25"/>
          <w:lang w:val="ru-RU"/>
        </w:rPr>
        <w:t xml:space="preserve">    </w:t>
      </w:r>
      <w:r w:rsidR="00155A81" w:rsidRPr="00417296">
        <w:rPr>
          <w:sz w:val="25"/>
          <w:szCs w:val="25"/>
          <w:lang w:val="ru-RU"/>
        </w:rPr>
        <w:t>Обычно</w:t>
      </w:r>
      <w:r w:rsidR="009032BC" w:rsidRPr="00417296">
        <w:rPr>
          <w:sz w:val="25"/>
          <w:szCs w:val="25"/>
          <w:lang w:val="ru-RU"/>
        </w:rPr>
        <w:t xml:space="preserve"> проводят довсходовое </w:t>
      </w:r>
      <w:r w:rsidR="00155A81" w:rsidRPr="00417296">
        <w:rPr>
          <w:sz w:val="25"/>
          <w:szCs w:val="25"/>
          <w:lang w:val="ru-RU"/>
        </w:rPr>
        <w:t>боронование и одну междурядную</w:t>
      </w:r>
      <w:r>
        <w:rPr>
          <w:sz w:val="25"/>
          <w:szCs w:val="25"/>
          <w:lang w:val="ru-RU"/>
        </w:rPr>
        <w:t xml:space="preserve"> </w:t>
      </w:r>
      <w:r w:rsidR="009032BC" w:rsidRPr="00417296">
        <w:rPr>
          <w:sz w:val="25"/>
          <w:szCs w:val="25"/>
          <w:lang w:val="ru-RU"/>
        </w:rPr>
        <w:t>обработку.</w:t>
      </w:r>
    </w:p>
    <w:p w:rsidR="009032BC" w:rsidRPr="00417296" w:rsidRDefault="00155A81" w:rsidP="00155A81">
      <w:pPr>
        <w:pStyle w:val="Style1"/>
        <w:adjustRightInd/>
        <w:spacing w:line="240" w:lineRule="atLeast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 xml:space="preserve">    Если гербицид</w:t>
      </w:r>
      <w:r w:rsidR="009032BC" w:rsidRPr="00417296">
        <w:rPr>
          <w:sz w:val="25"/>
          <w:szCs w:val="25"/>
          <w:lang w:val="ru-RU"/>
        </w:rPr>
        <w:t>ы не были внесены в почву, то для уничтожения сорняков применяют комплекс механических приемов, который состоит из довсходового</w:t>
      </w:r>
    </w:p>
    <w:p w:rsidR="009032BC" w:rsidRPr="00417296" w:rsidRDefault="009032BC" w:rsidP="00155A81">
      <w:pPr>
        <w:pStyle w:val="Style1"/>
        <w:adjustRightInd/>
        <w:spacing w:line="240" w:lineRule="atLeast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 xml:space="preserve">и </w:t>
      </w:r>
      <w:proofErr w:type="gramStart"/>
      <w:r w:rsidRPr="00417296">
        <w:rPr>
          <w:sz w:val="25"/>
          <w:szCs w:val="25"/>
          <w:lang w:val="ru-RU"/>
        </w:rPr>
        <w:t>послевсходового</w:t>
      </w:r>
      <w:proofErr w:type="gramEnd"/>
      <w:r w:rsidRPr="00417296">
        <w:rPr>
          <w:sz w:val="25"/>
          <w:szCs w:val="25"/>
          <w:lang w:val="ru-RU"/>
        </w:rPr>
        <w:t xml:space="preserve"> боронований посевов и двух-трех междурядных обработок,</w:t>
      </w:r>
    </w:p>
    <w:p w:rsidR="009032BC" w:rsidRPr="00417296" w:rsidRDefault="00155A81" w:rsidP="00155A81">
      <w:pPr>
        <w:pStyle w:val="Style1"/>
        <w:adjustRightInd/>
        <w:spacing w:line="240" w:lineRule="atLeast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>с использованием п</w:t>
      </w:r>
      <w:r w:rsidR="009032BC" w:rsidRPr="00417296">
        <w:rPr>
          <w:sz w:val="25"/>
          <w:szCs w:val="25"/>
          <w:lang w:val="ru-RU"/>
        </w:rPr>
        <w:t>рополочных боронок и присыпающих устрой</w:t>
      </w:r>
      <w:proofErr w:type="gramStart"/>
      <w:r w:rsidR="009032BC" w:rsidRPr="00417296">
        <w:rPr>
          <w:sz w:val="25"/>
          <w:szCs w:val="25"/>
          <w:lang w:val="ru-RU"/>
        </w:rPr>
        <w:t>ств дл</w:t>
      </w:r>
      <w:proofErr w:type="gramEnd"/>
      <w:r w:rsidR="009032BC" w:rsidRPr="00417296">
        <w:rPr>
          <w:sz w:val="25"/>
          <w:szCs w:val="25"/>
          <w:lang w:val="ru-RU"/>
        </w:rPr>
        <w:t>я уничтожения сорняков в защитных зонах рядка.</w:t>
      </w:r>
    </w:p>
    <w:p w:rsidR="00155A81" w:rsidRPr="00417296" w:rsidRDefault="00155A81" w:rsidP="00155A81">
      <w:pPr>
        <w:pStyle w:val="Style1"/>
        <w:adjustRightInd/>
        <w:spacing w:line="240" w:lineRule="atLeast"/>
        <w:jc w:val="center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 xml:space="preserve">     </w:t>
      </w:r>
      <w:r w:rsidR="009032BC" w:rsidRPr="00417296">
        <w:rPr>
          <w:sz w:val="25"/>
          <w:szCs w:val="25"/>
          <w:lang w:val="ru-RU"/>
        </w:rPr>
        <w:t>При появлении на поле нитевидных про</w:t>
      </w:r>
      <w:r w:rsidRPr="00417296">
        <w:rPr>
          <w:sz w:val="25"/>
          <w:szCs w:val="25"/>
          <w:lang w:val="ru-RU"/>
        </w:rPr>
        <w:t xml:space="preserve">ростков и мелких всходов ранних </w:t>
      </w:r>
      <w:r w:rsidR="009032BC" w:rsidRPr="00417296">
        <w:rPr>
          <w:sz w:val="25"/>
          <w:szCs w:val="25"/>
          <w:lang w:val="ru-RU"/>
        </w:rPr>
        <w:t>сорня</w:t>
      </w:r>
      <w:r w:rsidRPr="00417296">
        <w:rPr>
          <w:sz w:val="25"/>
          <w:szCs w:val="25"/>
          <w:lang w:val="ru-RU"/>
        </w:rPr>
        <w:t>ков проводят довсходовое борон</w:t>
      </w:r>
      <w:r w:rsidR="009032BC" w:rsidRPr="00417296">
        <w:rPr>
          <w:sz w:val="25"/>
          <w:szCs w:val="25"/>
          <w:lang w:val="ru-RU"/>
        </w:rPr>
        <w:t>ов</w:t>
      </w:r>
      <w:r w:rsidRPr="00417296">
        <w:rPr>
          <w:sz w:val="25"/>
          <w:szCs w:val="25"/>
          <w:lang w:val="ru-RU"/>
        </w:rPr>
        <w:t xml:space="preserve">ание средними зубовыми боронами </w:t>
      </w:r>
      <w:r w:rsidR="009032BC" w:rsidRPr="00417296">
        <w:rPr>
          <w:sz w:val="25"/>
          <w:szCs w:val="25"/>
          <w:lang w:val="ru-RU"/>
        </w:rPr>
        <w:t xml:space="preserve">БЗСС-1. </w:t>
      </w:r>
    </w:p>
    <w:p w:rsidR="00155A81" w:rsidRPr="00417296" w:rsidRDefault="009032BC" w:rsidP="00155A81">
      <w:pPr>
        <w:pStyle w:val="Style1"/>
        <w:adjustRightInd/>
        <w:spacing w:line="240" w:lineRule="atLeast"/>
        <w:rPr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t>В целях выравнивания поверхности поля боронование посевов</w:t>
      </w:r>
      <w:r w:rsidR="00155A81" w:rsidRPr="00417296">
        <w:rPr>
          <w:sz w:val="25"/>
          <w:szCs w:val="25"/>
          <w:lang w:val="ru-RU"/>
        </w:rPr>
        <w:t xml:space="preserve"> </w:t>
      </w:r>
      <w:r w:rsidRPr="00417296">
        <w:rPr>
          <w:sz w:val="25"/>
          <w:szCs w:val="25"/>
          <w:lang w:val="ru-RU"/>
        </w:rPr>
        <w:t>выполняют поперек посева при скорости движения агрегата 5-6 км/час.</w:t>
      </w:r>
    </w:p>
    <w:p w:rsidR="009032BC" w:rsidRPr="00417296" w:rsidRDefault="009032BC" w:rsidP="00155A81">
      <w:pPr>
        <w:pStyle w:val="Style1"/>
        <w:adjustRightInd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sz w:val="25"/>
          <w:szCs w:val="25"/>
          <w:lang w:val="ru-RU"/>
        </w:rPr>
        <w:br/>
      </w:r>
      <w:r w:rsidR="00155A81" w:rsidRPr="00417296">
        <w:rPr>
          <w:sz w:val="25"/>
          <w:szCs w:val="25"/>
          <w:lang w:val="ru-RU"/>
        </w:rPr>
        <w:t xml:space="preserve">        </w:t>
      </w:r>
      <w:r w:rsidRPr="00417296">
        <w:rPr>
          <w:sz w:val="25"/>
          <w:szCs w:val="25"/>
          <w:lang w:val="ru-RU"/>
        </w:rPr>
        <w:t>В борьбе с яровыми среднеранними и поздними сорняками вы</w:t>
      </w:r>
      <w:r w:rsidR="00155A81" w:rsidRPr="00417296">
        <w:rPr>
          <w:sz w:val="25"/>
          <w:szCs w:val="25"/>
          <w:lang w:val="ru-RU"/>
        </w:rPr>
        <w:t xml:space="preserve">сокий </w:t>
      </w:r>
      <w:r w:rsidRPr="00417296">
        <w:rPr>
          <w:sz w:val="25"/>
          <w:szCs w:val="25"/>
          <w:lang w:val="ru-RU"/>
        </w:rPr>
        <w:t>эффект дает довсходовое боронование, которое уничтожает до 85-90% их</w:t>
      </w:r>
      <w:r w:rsidR="00155A81" w:rsidRPr="00417296">
        <w:rPr>
          <w:sz w:val="25"/>
          <w:szCs w:val="25"/>
          <w:lang w:val="ru-RU"/>
        </w:rPr>
        <w:t xml:space="preserve"> </w:t>
      </w:r>
      <w:r w:rsidRPr="00417296">
        <w:rPr>
          <w:sz w:val="25"/>
          <w:szCs w:val="25"/>
          <w:lang w:val="ru-RU"/>
        </w:rPr>
        <w:t>проростков и всходов. Послевсходовое боронование проводят средними</w:t>
      </w:r>
      <w:r w:rsidR="00155A81" w:rsidRPr="00417296">
        <w:rPr>
          <w:sz w:val="25"/>
          <w:szCs w:val="25"/>
          <w:lang w:val="ru-RU"/>
        </w:rPr>
        <w:t xml:space="preserve"> 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зубовыми боронами БЗСС-1 поперек посева или по диагонали </w:t>
      </w:r>
      <w:proofErr w:type="gramStart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в</w:t>
      </w:r>
      <w:proofErr w:type="gramEnd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</w:t>
      </w:r>
      <w:proofErr w:type="gramStart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сказу</w:t>
      </w:r>
      <w:proofErr w:type="gramEnd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2-3 пар настоящих листьев. Эту работу следует начинать с 10-11 часов, когда у растений снижается </w:t>
      </w:r>
      <w:proofErr w:type="gramStart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тургор</w:t>
      </w:r>
      <w:proofErr w:type="gramEnd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и</w:t>
      </w:r>
      <w:r w:rsidR="00155A81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они меньше повреждаются зубьями 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борон.</w:t>
      </w:r>
    </w:p>
    <w:p w:rsidR="009032BC" w:rsidRPr="00417296" w:rsidRDefault="00155A81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 </w:t>
      </w:r>
      <w:r w:rsidR="009032BC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При междурядной обработке полей, где были внесены гербициды, на культиваторах устанавливают плоскорежущие стрельчатые или спаренные бритвенные лапы. Глубина хода лап культиватора должна быть не более 5-6 см, чтобы не в</w:t>
      </w: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ыворачивать на поверхность нижн</w:t>
      </w:r>
      <w:r w:rsidR="009032BC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ие слои почвы, не обработанные гербицидами и не повреждать корневую систему растений.</w:t>
      </w:r>
    </w:p>
    <w:p w:rsidR="009032BC" w:rsidRPr="00417296" w:rsidRDefault="00155A81" w:rsidP="0022093B">
      <w:pPr>
        <w:pStyle w:val="Style2"/>
        <w:spacing w:line="240" w:lineRule="atLeast"/>
        <w:rPr>
          <w:rStyle w:val="CharacterStyle1"/>
          <w:rFonts w:ascii="Times New Roman" w:hAnsi="Times New Roman" w:cs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 xml:space="preserve">    </w:t>
      </w:r>
      <w:r w:rsidR="009032BC" w:rsidRPr="00417296">
        <w:rPr>
          <w:rStyle w:val="CharacterStyle1"/>
          <w:rFonts w:ascii="Times New Roman" w:hAnsi="Times New Roman" w:cs="Times New Roman"/>
          <w:sz w:val="25"/>
          <w:szCs w:val="25"/>
          <w:lang w:val="ru-RU"/>
        </w:rPr>
        <w:t>Там, где не применялись гербициды, первая междурядная обработка проводится на глубину 6-8 см и вторая на 8-10 см. Ширина обрабатываемой полосы в междурядьях устанавливается в пределах 45-50 см.</w:t>
      </w:r>
    </w:p>
    <w:p w:rsidR="009032BC" w:rsidRPr="00417296" w:rsidRDefault="00155A81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   </w:t>
      </w:r>
      <w:proofErr w:type="gramStart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Для уничтожения мелких однолетн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их со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рняков в рядах и междурядьях на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культиваторе устана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вливаются прополочные боронки К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ЛТ-38.</w:t>
      </w:r>
      <w:proofErr w:type="gramEnd"/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При первой культивации их располагают с таким расчетом, чтобы зубья уничтожали мелкие сорняки и рыхлили почву непосредственно в рядках. При второй обработке </w:t>
      </w:r>
      <w:proofErr w:type="gramStart"/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прополочные</w:t>
      </w:r>
      <w:proofErr w:type="gramEnd"/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боронк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и устанавливают в середине межд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урядий. В целях более эффективной борьбы с сорняками в рядах посева п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ри проведении последней 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lastRenderedPageBreak/>
        <w:t>междуря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дной обработки устанавливают присыпающие отвальчики 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К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РН-52 и КРН-53, кагорые п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рисылают почвой сорняки в защит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ных зонах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рядка. Скорость движения агрегата при междурядной обработке посевов должна быть не более 5 км/час.</w:t>
      </w:r>
    </w:p>
    <w:p w:rsidR="009032BC" w:rsidRPr="00417296" w:rsidRDefault="00155A81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    При появлени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и на полях подсолнечника вредителей (различных видов тли, лугового мотылька и др.) необходимо посевы обработать 30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%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метафосом (1 кг/га) или 80% смачивающимся порошком хлорофоса (1,5 кг/га). В борьбе с вредителями хорошие результаты дает обработка посевов децисом из расчета</w:t>
      </w:r>
      <w:r w:rsidR="00417296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0,3 л/га.</w:t>
      </w:r>
    </w:p>
    <w:p w:rsidR="00417296" w:rsidRPr="00417296" w:rsidRDefault="00417296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</w:p>
    <w:p w:rsidR="009032BC" w:rsidRPr="00417296" w:rsidRDefault="009032BC" w:rsidP="0022093B">
      <w:pPr>
        <w:pStyle w:val="Style2"/>
        <w:spacing w:line="240" w:lineRule="atLeast"/>
        <w:jc w:val="center"/>
        <w:rPr>
          <w:rFonts w:ascii="Times New Roman" w:hAnsi="Times New Roman" w:cs="Times New Roman"/>
          <w:b/>
          <w:sz w:val="25"/>
          <w:szCs w:val="25"/>
          <w:lang w:val="ru-RU"/>
        </w:rPr>
      </w:pPr>
      <w:r w:rsidRPr="00417296">
        <w:rPr>
          <w:rFonts w:ascii="Times New Roman" w:hAnsi="Times New Roman" w:cs="Times New Roman"/>
          <w:b/>
          <w:sz w:val="25"/>
          <w:szCs w:val="25"/>
          <w:lang w:val="ru-RU"/>
        </w:rPr>
        <w:t>Уборка урожая</w:t>
      </w:r>
    </w:p>
    <w:p w:rsidR="00417296" w:rsidRPr="00417296" w:rsidRDefault="00417296" w:rsidP="0022093B">
      <w:pPr>
        <w:pStyle w:val="Style2"/>
        <w:spacing w:line="240" w:lineRule="atLeast"/>
        <w:jc w:val="center"/>
        <w:rPr>
          <w:rFonts w:ascii="Times New Roman" w:hAnsi="Times New Roman" w:cs="Times New Roman"/>
          <w:sz w:val="25"/>
          <w:szCs w:val="25"/>
          <w:lang w:val="ru-RU"/>
        </w:rPr>
      </w:pPr>
    </w:p>
    <w:p w:rsidR="009032BC" w:rsidRPr="00417296" w:rsidRDefault="00417296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   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Уборку подсолнечника следует начинать в тот период, когда у 90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%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растений корзинки будут желто-бурые, бурые и сухие, а влажность семян снизится до 12-14%. При необходимости на товарных и обязательно на семеноводческих посевах д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ля предуборочного искусственног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о подсушивания подсолнечника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следует проводить десикацию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растений.</w:t>
      </w:r>
    </w:p>
    <w:p w:rsidR="00417296" w:rsidRPr="00417296" w:rsidRDefault="00417296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     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Наиболее эффективные десиканты и их смеси в условиях Ростовской области - хлорат магния (15-20 кг/га), реглон - (2-3 кг/га) и плав - (50 кг/га). 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Обработка посевов десик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антами осуществляется самолетами, вертолетами или наземными машинами через 35-40 днсй после массового цветения расте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ний при влажности семян 30-35%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. </w:t>
      </w:r>
    </w:p>
    <w:p w:rsidR="009032BC" w:rsidRPr="00417296" w:rsidRDefault="009032BC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На участках, где растения поражены серой и </w:t>
      </w:r>
      <w:r w:rsidR="00417296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белой гнилью, фо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мопсисом, эту работу необходимо начать несколько раньше </w:t>
      </w:r>
      <w:r w:rsidR="00417296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при влажности семян 36-40%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, что дает возможность в поле локализовать очаги поражения и сократить дальнейшее распространение болезней.</w:t>
      </w:r>
    </w:p>
    <w:p w:rsidR="009032BC" w:rsidRPr="00417296" w:rsidRDefault="009032BC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Подсолнечник убирают комбайнами СК-5 «Нива» с приспособлением ПСП-1,5 м, Дон-1200 и Дон-1500, которые оборудуют приспособлениями ПСП-8 и ПСП-10. Сезонная нагрузка на комбайн «Нива» не должна превышать </w:t>
      </w:r>
      <w:r w:rsidR="00417296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50-60 га, а на Дон-1200 и Дон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- 1500 - 60-70 га.</w:t>
      </w:r>
    </w:p>
    <w:p w:rsidR="009032BC" w:rsidRDefault="00417296" w:rsidP="0022093B">
      <w:pPr>
        <w:pStyle w:val="Style1"/>
        <w:spacing w:line="240" w:lineRule="atLeast"/>
        <w:rPr>
          <w:rStyle w:val="CharacterStyle1"/>
          <w:rFonts w:ascii="Times New Roman" w:hAnsi="Times New Roman"/>
          <w:sz w:val="25"/>
          <w:szCs w:val="25"/>
          <w:lang w:val="ru-RU"/>
        </w:rPr>
      </w:pP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Для того</w:t>
      </w:r>
      <w:proofErr w:type="gramStart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,</w:t>
      </w:r>
      <w:proofErr w:type="gramEnd"/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чтобы устранить обрушивание или дробление семян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, металлические бичи барабана заменяются деревянными или резиновыми, а число оборотов барабана уменьшается до 300-350 в минуту. Уборка должна 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быть проведена в сжатые сроки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 xml:space="preserve"> за 6-8 дней. Убранные семена следует быстро и тщательно очистить, при необходимости подсушить и довести до требуемых кондиций. Товарные семена должны быть подсушены до стандартной влажности 12%. Семена, предназначенные для посева, необходимо хранить только в мешках (пять - шесть мешков в шта</w:t>
      </w:r>
      <w:r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беле) при влажности семян 7-8%</w:t>
      </w:r>
      <w:r w:rsidR="009032BC" w:rsidRPr="00417296">
        <w:rPr>
          <w:rStyle w:val="CharacterStyle1"/>
          <w:rFonts w:ascii="Times New Roman" w:hAnsi="Times New Roman"/>
          <w:sz w:val="25"/>
          <w:szCs w:val="25"/>
          <w:lang w:val="ru-RU"/>
        </w:rPr>
        <w:t>.</w:t>
      </w:r>
    </w:p>
    <w:sectPr w:rsidR="009032BC" w:rsidSect="009032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15FA"/>
    <w:rsid w:val="000F4236"/>
    <w:rsid w:val="00152CC5"/>
    <w:rsid w:val="00155A81"/>
    <w:rsid w:val="001A1023"/>
    <w:rsid w:val="0022093B"/>
    <w:rsid w:val="00353359"/>
    <w:rsid w:val="003738B9"/>
    <w:rsid w:val="00376D6B"/>
    <w:rsid w:val="00417296"/>
    <w:rsid w:val="005061FF"/>
    <w:rsid w:val="00517FA8"/>
    <w:rsid w:val="00562368"/>
    <w:rsid w:val="00677023"/>
    <w:rsid w:val="007C15FA"/>
    <w:rsid w:val="008070A8"/>
    <w:rsid w:val="0084118F"/>
    <w:rsid w:val="008724DD"/>
    <w:rsid w:val="009032BC"/>
    <w:rsid w:val="009C0C56"/>
    <w:rsid w:val="009E5CB3"/>
    <w:rsid w:val="00C24889"/>
    <w:rsid w:val="00C56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CB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 2"/>
    <w:uiPriority w:val="99"/>
    <w:rsid w:val="007C15FA"/>
    <w:pPr>
      <w:widowControl w:val="0"/>
      <w:autoSpaceDE w:val="0"/>
      <w:autoSpaceDN w:val="0"/>
      <w:spacing w:line="312" w:lineRule="auto"/>
    </w:pPr>
    <w:rPr>
      <w:rFonts w:ascii="Tahoma" w:eastAsia="Times New Roman" w:hAnsi="Tahoma" w:cs="Tahoma"/>
      <w:lang w:val="en-US"/>
    </w:rPr>
  </w:style>
  <w:style w:type="paragraph" w:customStyle="1" w:styleId="Style1">
    <w:name w:val="Style 1"/>
    <w:uiPriority w:val="99"/>
    <w:rsid w:val="007C15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character" w:customStyle="1" w:styleId="CharacterStyle1">
    <w:name w:val="Character Style 1"/>
    <w:uiPriority w:val="99"/>
    <w:rsid w:val="007C15FA"/>
    <w:rPr>
      <w:rFonts w:ascii="Tahoma" w:hAnsi="Tahoma"/>
      <w:sz w:val="20"/>
    </w:rPr>
  </w:style>
  <w:style w:type="paragraph" w:customStyle="1" w:styleId="Style3">
    <w:name w:val="Style 3"/>
    <w:uiPriority w:val="99"/>
    <w:rsid w:val="007C15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90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2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2415</Words>
  <Characters>13771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</cp:lastModifiedBy>
  <cp:revision>4</cp:revision>
  <cp:lastPrinted>2014-02-06T15:03:00Z</cp:lastPrinted>
  <dcterms:created xsi:type="dcterms:W3CDTF">2015-07-16T09:30:00Z</dcterms:created>
  <dcterms:modified xsi:type="dcterms:W3CDTF">2015-07-17T09:57:00Z</dcterms:modified>
</cp:coreProperties>
</file>